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F1AE" w14:textId="16A9DF55" w:rsidR="00A4797D" w:rsidRPr="004E4F7B" w:rsidRDefault="00A4797D" w:rsidP="004E4F7B">
      <w:pPr>
        <w:rPr>
          <w:b/>
          <w:sz w:val="36"/>
          <w:szCs w:val="36"/>
        </w:rPr>
      </w:pPr>
      <w:r w:rsidRPr="004E4F7B">
        <w:rPr>
          <w:b/>
          <w:sz w:val="36"/>
          <w:szCs w:val="36"/>
        </w:rPr>
        <w:t>6</w:t>
      </w:r>
      <w:r w:rsidRPr="004E4F7B">
        <w:rPr>
          <w:b/>
          <w:sz w:val="36"/>
          <w:szCs w:val="36"/>
          <w:vertAlign w:val="superscript"/>
        </w:rPr>
        <w:t>th</w:t>
      </w:r>
      <w:r w:rsidRPr="004E4F7B">
        <w:rPr>
          <w:b/>
          <w:sz w:val="36"/>
          <w:szCs w:val="36"/>
        </w:rPr>
        <w:t xml:space="preserve"> class                  </w:t>
      </w:r>
      <w:bookmarkStart w:id="0" w:name="_GoBack"/>
      <w:bookmarkEnd w:id="0"/>
      <w:r w:rsidRPr="004E4F7B">
        <w:rPr>
          <w:b/>
          <w:sz w:val="36"/>
          <w:szCs w:val="36"/>
        </w:rPr>
        <w:t xml:space="preserve">  Work </w:t>
      </w:r>
      <w:r w:rsidR="00A336C8" w:rsidRPr="004E4F7B">
        <w:rPr>
          <w:b/>
          <w:sz w:val="36"/>
          <w:szCs w:val="36"/>
        </w:rPr>
        <w:t xml:space="preserve">at home, </w:t>
      </w:r>
      <w:r w:rsidRPr="004E4F7B">
        <w:rPr>
          <w:b/>
          <w:sz w:val="36"/>
          <w:szCs w:val="36"/>
        </w:rPr>
        <w:t>March 2020</w:t>
      </w:r>
    </w:p>
    <w:p w14:paraId="56A407F6" w14:textId="77777777" w:rsidR="00A336C8" w:rsidRDefault="00A336C8" w:rsidP="00A336C8">
      <w:pPr>
        <w:rPr>
          <w:sz w:val="24"/>
          <w:szCs w:val="24"/>
        </w:rPr>
      </w:pPr>
      <w:r>
        <w:rPr>
          <w:sz w:val="24"/>
          <w:szCs w:val="24"/>
        </w:rPr>
        <w:t>Children are to complete all work in the two copies given out today, 12</w:t>
      </w:r>
      <w:r w:rsidRPr="00A336C8">
        <w:rPr>
          <w:sz w:val="24"/>
          <w:szCs w:val="24"/>
          <w:vertAlign w:val="superscript"/>
        </w:rPr>
        <w:t>th</w:t>
      </w:r>
      <w:r>
        <w:rPr>
          <w:sz w:val="24"/>
          <w:szCs w:val="24"/>
        </w:rPr>
        <w:t xml:space="preserve"> March, if possible </w:t>
      </w:r>
    </w:p>
    <w:p w14:paraId="7B15CE22" w14:textId="16E47D35" w:rsidR="00A336C8" w:rsidRDefault="00A336C8" w:rsidP="00A336C8">
      <w:pPr>
        <w:rPr>
          <w:sz w:val="24"/>
          <w:szCs w:val="24"/>
        </w:rPr>
      </w:pPr>
      <w:r>
        <w:rPr>
          <w:sz w:val="24"/>
          <w:szCs w:val="24"/>
        </w:rPr>
        <w:t xml:space="preserve">We understand that all children work at different paces and have different circumstances. If you feel this is too much work for your child or the work is too difficult, prioritise the reading and select what they can do. </w:t>
      </w:r>
    </w:p>
    <w:p w14:paraId="351D8A1E" w14:textId="77777777" w:rsidR="00A336C8" w:rsidRDefault="00A336C8">
      <w:pPr>
        <w:rPr>
          <w:b/>
          <w:sz w:val="26"/>
          <w:szCs w:val="26"/>
        </w:rPr>
      </w:pPr>
    </w:p>
    <w:p w14:paraId="33098BBC" w14:textId="6DD23A90" w:rsidR="00A4797D" w:rsidRPr="002E1A8F" w:rsidRDefault="00A4797D">
      <w:pPr>
        <w:rPr>
          <w:b/>
          <w:sz w:val="24"/>
          <w:szCs w:val="24"/>
          <w:u w:val="single"/>
        </w:rPr>
      </w:pPr>
      <w:r w:rsidRPr="002E1A8F">
        <w:rPr>
          <w:b/>
          <w:noProof/>
          <w:sz w:val="24"/>
          <w:szCs w:val="24"/>
          <w:u w:val="single"/>
          <w:lang w:eastAsia="en-GB"/>
        </w:rPr>
        <mc:AlternateContent>
          <mc:Choice Requires="wps">
            <w:drawing>
              <wp:anchor distT="0" distB="0" distL="114300" distR="114300" simplePos="0" relativeHeight="251659264" behindDoc="0" locked="0" layoutInCell="1" allowOverlap="1" wp14:anchorId="7D9F10BD" wp14:editId="5A5228A1">
                <wp:simplePos x="0" y="0"/>
                <wp:positionH relativeFrom="column">
                  <wp:posOffset>3933262</wp:posOffset>
                </wp:positionH>
                <wp:positionV relativeFrom="paragraph">
                  <wp:posOffset>42857</wp:posOffset>
                </wp:positionV>
                <wp:extent cx="2536166" cy="3010619"/>
                <wp:effectExtent l="0" t="0" r="17145" b="18415"/>
                <wp:wrapNone/>
                <wp:docPr id="1" name="Rounded Rectangle 1"/>
                <wp:cNvGraphicFramePr/>
                <a:graphic xmlns:a="http://schemas.openxmlformats.org/drawingml/2006/main">
                  <a:graphicData uri="http://schemas.microsoft.com/office/word/2010/wordprocessingShape">
                    <wps:wsp>
                      <wps:cNvSpPr/>
                      <wps:spPr>
                        <a:xfrm>
                          <a:off x="0" y="0"/>
                          <a:ext cx="2536166" cy="30106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DA000" w14:textId="77777777" w:rsidR="00A4797D" w:rsidRPr="002E1A8F" w:rsidRDefault="00A4797D" w:rsidP="002E1A8F">
                            <w:pPr>
                              <w:spacing w:line="240" w:lineRule="auto"/>
                              <w:jc w:val="center"/>
                              <w:rPr>
                                <w:b/>
                                <w:sz w:val="24"/>
                                <w:szCs w:val="24"/>
                                <w:u w:val="single"/>
                              </w:rPr>
                            </w:pPr>
                            <w:r w:rsidRPr="002E1A8F">
                              <w:rPr>
                                <w:b/>
                                <w:sz w:val="24"/>
                                <w:szCs w:val="24"/>
                                <w:u w:val="single"/>
                              </w:rPr>
                              <w:t>What you will need:</w:t>
                            </w:r>
                          </w:p>
                          <w:p w14:paraId="631FEEF9" w14:textId="77777777" w:rsidR="00A4797D" w:rsidRDefault="00A4797D" w:rsidP="002E1A8F">
                            <w:pPr>
                              <w:spacing w:line="240" w:lineRule="auto"/>
                              <w:jc w:val="center"/>
                            </w:pPr>
                            <w:proofErr w:type="spellStart"/>
                            <w:r>
                              <w:t>Mathemagic</w:t>
                            </w:r>
                            <w:proofErr w:type="spellEnd"/>
                          </w:p>
                          <w:p w14:paraId="5B1FB187" w14:textId="77777777" w:rsidR="00A4797D" w:rsidRDefault="00A4797D" w:rsidP="002E1A8F">
                            <w:pPr>
                              <w:spacing w:line="240" w:lineRule="auto"/>
                              <w:jc w:val="center"/>
                            </w:pPr>
                            <w:r>
                              <w:t xml:space="preserve">Bun go Barr </w:t>
                            </w:r>
                          </w:p>
                          <w:p w14:paraId="69EA7789" w14:textId="77777777" w:rsidR="002E1A8F" w:rsidRDefault="002E1A8F" w:rsidP="002E1A8F">
                            <w:pPr>
                              <w:spacing w:line="240" w:lineRule="auto"/>
                              <w:jc w:val="center"/>
                            </w:pPr>
                            <w:r>
                              <w:t>Reading Zone</w:t>
                            </w:r>
                          </w:p>
                          <w:p w14:paraId="62F8A765" w14:textId="77777777" w:rsidR="002E1A8F" w:rsidRDefault="002E1A8F" w:rsidP="002E1A8F">
                            <w:pPr>
                              <w:spacing w:line="240" w:lineRule="auto"/>
                              <w:jc w:val="center"/>
                            </w:pPr>
                            <w:r>
                              <w:t>Treasury F</w:t>
                            </w:r>
                          </w:p>
                          <w:p w14:paraId="783ACBB8" w14:textId="77777777" w:rsidR="002E1A8F" w:rsidRDefault="002E1A8F" w:rsidP="002E1A8F">
                            <w:pPr>
                              <w:spacing w:line="240" w:lineRule="auto"/>
                              <w:jc w:val="center"/>
                            </w:pPr>
                            <w:r>
                              <w:t>Maths copy</w:t>
                            </w:r>
                          </w:p>
                          <w:p w14:paraId="02A63F9E" w14:textId="77777777" w:rsidR="002E1A8F" w:rsidRDefault="002E1A8F" w:rsidP="002E1A8F">
                            <w:pPr>
                              <w:spacing w:line="240" w:lineRule="auto"/>
                              <w:jc w:val="center"/>
                            </w:pPr>
                            <w:r>
                              <w:t>Homework copy (all work apart from maths and SESE can be done here)</w:t>
                            </w:r>
                          </w:p>
                          <w:p w14:paraId="3EE347EC" w14:textId="77777777" w:rsidR="002E1A8F" w:rsidRDefault="002E1A8F" w:rsidP="002E1A8F">
                            <w:pPr>
                              <w:spacing w:line="240" w:lineRule="auto"/>
                              <w:jc w:val="center"/>
                            </w:pPr>
                            <w:r>
                              <w:t xml:space="preserve"> A4 Page for poster</w:t>
                            </w:r>
                          </w:p>
                          <w:p w14:paraId="304AF311" w14:textId="77777777" w:rsidR="002E1A8F" w:rsidRDefault="002E1A8F" w:rsidP="002E1A8F">
                            <w:pPr>
                              <w:spacing w:line="240" w:lineRule="auto"/>
                              <w:jc w:val="center"/>
                            </w:pPr>
                            <w:r>
                              <w:t>Book</w:t>
                            </w:r>
                          </w:p>
                          <w:p w14:paraId="465BA4D9" w14:textId="77777777" w:rsidR="002E1A8F" w:rsidRDefault="002E1A8F" w:rsidP="002E1A8F"/>
                          <w:p w14:paraId="44CFF239" w14:textId="77777777" w:rsidR="002E1A8F" w:rsidRDefault="002E1A8F" w:rsidP="002E1A8F"/>
                          <w:p w14:paraId="788C42EE" w14:textId="77777777" w:rsidR="002E1A8F" w:rsidRDefault="002E1A8F" w:rsidP="00A4797D">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09.7pt;margin-top:3.35pt;width:199.7pt;height:2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" fillcolor="#5b9bd5 [3204]" strokecolor="#1f4d78 [1604]" strokeweight="1pt">
                <v:stroke joinstyle="miter"/>
                <v:textbox>
                  <w:txbxContent>
                    <w:p w:rsidR="00A4797D" w:rsidRPr="002E1A8F" w:rsidRDefault="00A4797D" w:rsidP="002E1A8F">
                      <w:pPr>
                        <w:spacing w:line="240" w:lineRule="auto"/>
                        <w:jc w:val="center"/>
                        <w:rPr>
                          <w:b/>
                          <w:sz w:val="24"/>
                          <w:szCs w:val="24"/>
                          <w:u w:val="single"/>
                        </w:rPr>
                      </w:pPr>
                      <w:r w:rsidRPr="002E1A8F">
                        <w:rPr>
                          <w:b/>
                          <w:sz w:val="24"/>
                          <w:szCs w:val="24"/>
                          <w:u w:val="single"/>
                        </w:rPr>
                        <w:t>What you will need:</w:t>
                      </w:r>
                    </w:p>
                    <w:p w:rsidR="00A4797D" w:rsidRDefault="00A4797D" w:rsidP="002E1A8F">
                      <w:pPr>
                        <w:spacing w:line="240" w:lineRule="auto"/>
                        <w:jc w:val="center"/>
                      </w:pPr>
                      <w:proofErr w:type="spellStart"/>
                      <w:r>
                        <w:t>Mathemagic</w:t>
                      </w:r>
                      <w:proofErr w:type="spellEnd"/>
                    </w:p>
                    <w:p w:rsidR="00A4797D" w:rsidRDefault="00A4797D" w:rsidP="002E1A8F">
                      <w:pPr>
                        <w:spacing w:line="240" w:lineRule="auto"/>
                        <w:jc w:val="center"/>
                      </w:pPr>
                      <w:r>
                        <w:t xml:space="preserve">Bun go Barr </w:t>
                      </w:r>
                    </w:p>
                    <w:p w:rsidR="002E1A8F" w:rsidRDefault="002E1A8F" w:rsidP="002E1A8F">
                      <w:pPr>
                        <w:spacing w:line="240" w:lineRule="auto"/>
                        <w:jc w:val="center"/>
                      </w:pPr>
                      <w:r>
                        <w:t>Reading Zone</w:t>
                      </w:r>
                    </w:p>
                    <w:p w:rsidR="002E1A8F" w:rsidRDefault="002E1A8F" w:rsidP="002E1A8F">
                      <w:pPr>
                        <w:spacing w:line="240" w:lineRule="auto"/>
                        <w:jc w:val="center"/>
                      </w:pPr>
                      <w:r>
                        <w:t>Treasury F</w:t>
                      </w:r>
                    </w:p>
                    <w:p w:rsidR="002E1A8F" w:rsidRDefault="002E1A8F" w:rsidP="002E1A8F">
                      <w:pPr>
                        <w:spacing w:line="240" w:lineRule="auto"/>
                        <w:jc w:val="center"/>
                      </w:pPr>
                      <w:r>
                        <w:t>Maths copy</w:t>
                      </w:r>
                    </w:p>
                    <w:p w:rsidR="002E1A8F" w:rsidRDefault="002E1A8F" w:rsidP="002E1A8F">
                      <w:pPr>
                        <w:spacing w:line="240" w:lineRule="auto"/>
                        <w:jc w:val="center"/>
                      </w:pPr>
                      <w:r>
                        <w:t>Homework copy (all work apart from maths and SESE can be done here)</w:t>
                      </w:r>
                    </w:p>
                    <w:p w:rsidR="002E1A8F" w:rsidRDefault="002E1A8F" w:rsidP="002E1A8F">
                      <w:pPr>
                        <w:spacing w:line="240" w:lineRule="auto"/>
                        <w:jc w:val="center"/>
                      </w:pPr>
                      <w:r>
                        <w:t xml:space="preserve"> A4 Page for poster</w:t>
                      </w:r>
                    </w:p>
                    <w:p w:rsidR="002E1A8F" w:rsidRDefault="002E1A8F" w:rsidP="002E1A8F">
                      <w:pPr>
                        <w:spacing w:line="240" w:lineRule="auto"/>
                        <w:jc w:val="center"/>
                      </w:pPr>
                      <w:r>
                        <w:t>Book</w:t>
                      </w:r>
                    </w:p>
                    <w:p w:rsidR="002E1A8F" w:rsidRDefault="002E1A8F" w:rsidP="002E1A8F"/>
                    <w:p w:rsidR="002E1A8F" w:rsidRDefault="002E1A8F" w:rsidP="002E1A8F"/>
                    <w:p w:rsidR="002E1A8F" w:rsidRDefault="002E1A8F" w:rsidP="00A4797D">
                      <w:pPr>
                        <w:jc w:val="center"/>
                      </w:pPr>
                      <w:r>
                        <w:t>B</w:t>
                      </w:r>
                    </w:p>
                  </w:txbxContent>
                </v:textbox>
              </v:roundrect>
            </w:pict>
          </mc:Fallback>
        </mc:AlternateContent>
      </w:r>
      <w:r w:rsidRPr="002E1A8F">
        <w:rPr>
          <w:b/>
          <w:sz w:val="24"/>
          <w:szCs w:val="24"/>
          <w:u w:val="single"/>
        </w:rPr>
        <w:t>Maths</w:t>
      </w:r>
    </w:p>
    <w:p w14:paraId="104277E0" w14:textId="77777777" w:rsidR="00A4797D" w:rsidRPr="002E1A8F" w:rsidRDefault="00A4797D" w:rsidP="00A4797D">
      <w:pPr>
        <w:pStyle w:val="ListParagraph"/>
        <w:numPr>
          <w:ilvl w:val="0"/>
          <w:numId w:val="1"/>
        </w:numPr>
        <w:rPr>
          <w:sz w:val="24"/>
          <w:szCs w:val="24"/>
        </w:rPr>
      </w:pPr>
      <w:proofErr w:type="spellStart"/>
      <w:r w:rsidRPr="002E1A8F">
        <w:rPr>
          <w:sz w:val="24"/>
          <w:szCs w:val="24"/>
        </w:rPr>
        <w:t>Mathemagic</w:t>
      </w:r>
      <w:proofErr w:type="spellEnd"/>
      <w:r w:rsidRPr="002E1A8F">
        <w:rPr>
          <w:sz w:val="24"/>
          <w:szCs w:val="24"/>
        </w:rPr>
        <w:t xml:space="preserve"> chapter 15 p. 63-66</w:t>
      </w:r>
    </w:p>
    <w:p w14:paraId="60FD9847" w14:textId="77777777" w:rsidR="00A4797D" w:rsidRPr="002E1A8F" w:rsidRDefault="00A4797D" w:rsidP="00A4797D">
      <w:pPr>
        <w:pStyle w:val="ListParagraph"/>
        <w:numPr>
          <w:ilvl w:val="0"/>
          <w:numId w:val="1"/>
        </w:numPr>
        <w:rPr>
          <w:sz w:val="24"/>
          <w:szCs w:val="24"/>
        </w:rPr>
      </w:pPr>
      <w:proofErr w:type="spellStart"/>
      <w:r w:rsidRPr="002E1A8F">
        <w:rPr>
          <w:sz w:val="24"/>
          <w:szCs w:val="24"/>
        </w:rPr>
        <w:t>Mathemagic</w:t>
      </w:r>
      <w:proofErr w:type="spellEnd"/>
      <w:r w:rsidRPr="002E1A8F">
        <w:rPr>
          <w:sz w:val="24"/>
          <w:szCs w:val="24"/>
        </w:rPr>
        <w:t xml:space="preserve"> chapter 22 p. 95 &amp; 96</w:t>
      </w:r>
    </w:p>
    <w:p w14:paraId="7BC7B5B4" w14:textId="77777777" w:rsidR="00A4797D" w:rsidRPr="002E1A8F" w:rsidRDefault="00A4797D" w:rsidP="00A4797D">
      <w:pPr>
        <w:rPr>
          <w:sz w:val="24"/>
          <w:szCs w:val="24"/>
        </w:rPr>
      </w:pPr>
    </w:p>
    <w:p w14:paraId="3792B965" w14:textId="77777777" w:rsidR="00A4797D" w:rsidRPr="002E1A8F" w:rsidRDefault="00A4797D" w:rsidP="00A4797D">
      <w:pPr>
        <w:rPr>
          <w:b/>
          <w:sz w:val="24"/>
          <w:szCs w:val="24"/>
          <w:u w:val="single"/>
        </w:rPr>
      </w:pPr>
      <w:proofErr w:type="spellStart"/>
      <w:r w:rsidRPr="002E1A8F">
        <w:rPr>
          <w:b/>
          <w:sz w:val="24"/>
          <w:szCs w:val="24"/>
          <w:u w:val="single"/>
        </w:rPr>
        <w:t>Gaeilge</w:t>
      </w:r>
      <w:proofErr w:type="spellEnd"/>
    </w:p>
    <w:p w14:paraId="12DF2D0A" w14:textId="77777777" w:rsidR="00A4797D" w:rsidRPr="002E1A8F" w:rsidRDefault="002E1A8F" w:rsidP="00A4797D">
      <w:pPr>
        <w:pStyle w:val="ListParagraph"/>
        <w:numPr>
          <w:ilvl w:val="0"/>
          <w:numId w:val="3"/>
        </w:numPr>
        <w:rPr>
          <w:sz w:val="24"/>
          <w:szCs w:val="24"/>
        </w:rPr>
      </w:pPr>
      <w:proofErr w:type="spellStart"/>
      <w:r>
        <w:rPr>
          <w:sz w:val="24"/>
          <w:szCs w:val="24"/>
        </w:rPr>
        <w:t>BgB</w:t>
      </w:r>
      <w:proofErr w:type="spellEnd"/>
      <w:r>
        <w:rPr>
          <w:sz w:val="24"/>
          <w:szCs w:val="24"/>
        </w:rPr>
        <w:t xml:space="preserve"> </w:t>
      </w:r>
      <w:proofErr w:type="spellStart"/>
      <w:r w:rsidR="00A4797D" w:rsidRPr="002E1A8F">
        <w:rPr>
          <w:sz w:val="24"/>
          <w:szCs w:val="24"/>
        </w:rPr>
        <w:t>Aonad</w:t>
      </w:r>
      <w:proofErr w:type="spellEnd"/>
      <w:r w:rsidR="00A4797D" w:rsidRPr="002E1A8F">
        <w:rPr>
          <w:sz w:val="24"/>
          <w:szCs w:val="24"/>
        </w:rPr>
        <w:t xml:space="preserve"> 15 ‘</w:t>
      </w:r>
      <w:proofErr w:type="spellStart"/>
      <w:r w:rsidR="00A4797D" w:rsidRPr="002E1A8F">
        <w:rPr>
          <w:sz w:val="24"/>
          <w:szCs w:val="24"/>
        </w:rPr>
        <w:t>Déanach</w:t>
      </w:r>
      <w:proofErr w:type="spellEnd"/>
      <w:r w:rsidR="00A4797D" w:rsidRPr="002E1A8F">
        <w:rPr>
          <w:sz w:val="24"/>
          <w:szCs w:val="24"/>
        </w:rPr>
        <w:t xml:space="preserve"> don </w:t>
      </w:r>
      <w:proofErr w:type="spellStart"/>
      <w:r w:rsidR="00A4797D" w:rsidRPr="002E1A8F">
        <w:rPr>
          <w:sz w:val="24"/>
          <w:szCs w:val="24"/>
        </w:rPr>
        <w:t>Scoil</w:t>
      </w:r>
      <w:proofErr w:type="spellEnd"/>
      <w:r w:rsidR="00A4797D" w:rsidRPr="002E1A8F">
        <w:rPr>
          <w:sz w:val="24"/>
          <w:szCs w:val="24"/>
        </w:rPr>
        <w:t xml:space="preserve">’ </w:t>
      </w:r>
    </w:p>
    <w:p w14:paraId="16CF87D7" w14:textId="77777777" w:rsidR="00A4797D" w:rsidRPr="002E1A8F" w:rsidRDefault="00A4797D" w:rsidP="00A4797D">
      <w:pPr>
        <w:pStyle w:val="ListParagraph"/>
        <w:numPr>
          <w:ilvl w:val="0"/>
          <w:numId w:val="4"/>
        </w:numPr>
        <w:rPr>
          <w:sz w:val="24"/>
          <w:szCs w:val="24"/>
        </w:rPr>
      </w:pPr>
      <w:proofErr w:type="spellStart"/>
      <w:r w:rsidRPr="002E1A8F">
        <w:rPr>
          <w:sz w:val="24"/>
          <w:szCs w:val="24"/>
        </w:rPr>
        <w:t>léigh</w:t>
      </w:r>
      <w:proofErr w:type="spellEnd"/>
      <w:r w:rsidRPr="002E1A8F">
        <w:rPr>
          <w:sz w:val="24"/>
          <w:szCs w:val="24"/>
        </w:rPr>
        <w:t xml:space="preserve"> an </w:t>
      </w:r>
      <w:proofErr w:type="spellStart"/>
      <w:r w:rsidRPr="002E1A8F">
        <w:rPr>
          <w:sz w:val="24"/>
          <w:szCs w:val="24"/>
        </w:rPr>
        <w:t>scéal</w:t>
      </w:r>
      <w:proofErr w:type="spellEnd"/>
      <w:r w:rsidRPr="002E1A8F">
        <w:rPr>
          <w:sz w:val="24"/>
          <w:szCs w:val="24"/>
        </w:rPr>
        <w:t xml:space="preserve"> </w:t>
      </w:r>
      <w:proofErr w:type="spellStart"/>
      <w:r w:rsidRPr="002E1A8F">
        <w:rPr>
          <w:sz w:val="24"/>
          <w:szCs w:val="24"/>
        </w:rPr>
        <w:t>ar</w:t>
      </w:r>
      <w:proofErr w:type="spellEnd"/>
      <w:r w:rsidRPr="002E1A8F">
        <w:rPr>
          <w:sz w:val="24"/>
          <w:szCs w:val="24"/>
        </w:rPr>
        <w:t xml:space="preserve"> </w:t>
      </w:r>
      <w:proofErr w:type="spellStart"/>
      <w:r w:rsidRPr="002E1A8F">
        <w:rPr>
          <w:sz w:val="24"/>
          <w:szCs w:val="24"/>
        </w:rPr>
        <w:t>leathanach</w:t>
      </w:r>
      <w:proofErr w:type="spellEnd"/>
      <w:r w:rsidRPr="002E1A8F">
        <w:rPr>
          <w:sz w:val="24"/>
          <w:szCs w:val="24"/>
        </w:rPr>
        <w:t xml:space="preserve"> 92 &amp; 93</w:t>
      </w:r>
    </w:p>
    <w:p w14:paraId="329B0737" w14:textId="36A04323" w:rsidR="00A4797D" w:rsidRPr="002E1A8F" w:rsidRDefault="00A4797D" w:rsidP="00A4797D">
      <w:pPr>
        <w:pStyle w:val="ListParagraph"/>
        <w:numPr>
          <w:ilvl w:val="0"/>
          <w:numId w:val="4"/>
        </w:numPr>
        <w:rPr>
          <w:sz w:val="24"/>
          <w:szCs w:val="24"/>
        </w:rPr>
      </w:pPr>
      <w:proofErr w:type="spellStart"/>
      <w:r w:rsidRPr="002E1A8F">
        <w:rPr>
          <w:sz w:val="24"/>
          <w:szCs w:val="24"/>
        </w:rPr>
        <w:t>Déan</w:t>
      </w:r>
      <w:proofErr w:type="spellEnd"/>
      <w:r w:rsidRPr="002E1A8F">
        <w:rPr>
          <w:sz w:val="24"/>
          <w:szCs w:val="24"/>
        </w:rPr>
        <w:t xml:space="preserve"> B, C,</w:t>
      </w:r>
      <w:r w:rsidR="00A336C8">
        <w:rPr>
          <w:sz w:val="24"/>
          <w:szCs w:val="24"/>
        </w:rPr>
        <w:t xml:space="preserve"> </w:t>
      </w:r>
      <w:r w:rsidRPr="002E1A8F">
        <w:rPr>
          <w:sz w:val="24"/>
          <w:szCs w:val="24"/>
        </w:rPr>
        <w:t xml:space="preserve">F, J </w:t>
      </w:r>
      <w:proofErr w:type="spellStart"/>
      <w:r w:rsidRPr="002E1A8F">
        <w:rPr>
          <w:sz w:val="24"/>
          <w:szCs w:val="24"/>
        </w:rPr>
        <w:t>ar</w:t>
      </w:r>
      <w:proofErr w:type="spellEnd"/>
      <w:r w:rsidRPr="002E1A8F">
        <w:rPr>
          <w:sz w:val="24"/>
          <w:szCs w:val="24"/>
        </w:rPr>
        <w:t xml:space="preserve"> </w:t>
      </w:r>
      <w:proofErr w:type="spellStart"/>
      <w:r w:rsidRPr="002E1A8F">
        <w:rPr>
          <w:sz w:val="24"/>
          <w:szCs w:val="24"/>
        </w:rPr>
        <w:t>leathanach</w:t>
      </w:r>
      <w:proofErr w:type="spellEnd"/>
      <w:r w:rsidRPr="002E1A8F">
        <w:rPr>
          <w:sz w:val="24"/>
          <w:szCs w:val="24"/>
        </w:rPr>
        <w:t xml:space="preserve"> 94, 95 &amp; 97.</w:t>
      </w:r>
    </w:p>
    <w:p w14:paraId="0070A718" w14:textId="77777777" w:rsidR="00A4797D" w:rsidRPr="002E1A8F" w:rsidRDefault="00A4797D" w:rsidP="00A4797D">
      <w:pPr>
        <w:rPr>
          <w:sz w:val="24"/>
          <w:szCs w:val="24"/>
        </w:rPr>
      </w:pPr>
    </w:p>
    <w:p w14:paraId="7CC6FC96" w14:textId="77777777" w:rsidR="00A4797D" w:rsidRPr="002E1A8F" w:rsidRDefault="00A4797D" w:rsidP="00A4797D">
      <w:pPr>
        <w:rPr>
          <w:b/>
          <w:sz w:val="24"/>
          <w:szCs w:val="24"/>
          <w:u w:val="single"/>
        </w:rPr>
      </w:pPr>
      <w:r w:rsidRPr="002E1A8F">
        <w:rPr>
          <w:b/>
          <w:sz w:val="24"/>
          <w:szCs w:val="24"/>
          <w:u w:val="single"/>
        </w:rPr>
        <w:t>English</w:t>
      </w:r>
    </w:p>
    <w:p w14:paraId="78D50186" w14:textId="77777777" w:rsidR="00A4797D" w:rsidRPr="002E1A8F" w:rsidRDefault="00A4797D" w:rsidP="00A4797D">
      <w:pPr>
        <w:pStyle w:val="ListParagraph"/>
        <w:numPr>
          <w:ilvl w:val="0"/>
          <w:numId w:val="5"/>
        </w:numPr>
        <w:rPr>
          <w:sz w:val="24"/>
          <w:szCs w:val="24"/>
        </w:rPr>
      </w:pPr>
      <w:r w:rsidRPr="002E1A8F">
        <w:rPr>
          <w:sz w:val="24"/>
          <w:szCs w:val="24"/>
        </w:rPr>
        <w:t>Reading Zone: Unit 21 ‘</w:t>
      </w:r>
      <w:r w:rsidR="002E1A8F">
        <w:rPr>
          <w:sz w:val="24"/>
          <w:szCs w:val="24"/>
        </w:rPr>
        <w:t>Alien V</w:t>
      </w:r>
      <w:r w:rsidRPr="002E1A8F">
        <w:rPr>
          <w:sz w:val="24"/>
          <w:szCs w:val="24"/>
        </w:rPr>
        <w:t xml:space="preserve">isitors’ </w:t>
      </w:r>
    </w:p>
    <w:p w14:paraId="1EA860CD" w14:textId="77777777" w:rsidR="00A4797D" w:rsidRPr="002E1A8F" w:rsidRDefault="00A4797D" w:rsidP="00A4797D">
      <w:pPr>
        <w:pStyle w:val="ListParagraph"/>
        <w:numPr>
          <w:ilvl w:val="0"/>
          <w:numId w:val="6"/>
        </w:numPr>
        <w:rPr>
          <w:sz w:val="24"/>
          <w:szCs w:val="24"/>
        </w:rPr>
      </w:pPr>
      <w:r w:rsidRPr="002E1A8F">
        <w:rPr>
          <w:sz w:val="24"/>
          <w:szCs w:val="24"/>
        </w:rPr>
        <w:t>Read p. 102-105</w:t>
      </w:r>
    </w:p>
    <w:p w14:paraId="3C965A56" w14:textId="77777777" w:rsidR="00A4797D" w:rsidRPr="002E1A8F" w:rsidRDefault="00A4797D" w:rsidP="00A4797D">
      <w:pPr>
        <w:pStyle w:val="ListParagraph"/>
        <w:numPr>
          <w:ilvl w:val="0"/>
          <w:numId w:val="6"/>
        </w:numPr>
        <w:rPr>
          <w:sz w:val="24"/>
          <w:szCs w:val="24"/>
        </w:rPr>
      </w:pPr>
      <w:r w:rsidRPr="002E1A8F">
        <w:rPr>
          <w:sz w:val="24"/>
          <w:szCs w:val="24"/>
        </w:rPr>
        <w:t xml:space="preserve">Do ALL exercises A, B, C, D, E, F, G </w:t>
      </w:r>
    </w:p>
    <w:p w14:paraId="6F14621E" w14:textId="77777777" w:rsidR="00A4797D" w:rsidRPr="002E1A8F" w:rsidRDefault="00A4797D" w:rsidP="00A4797D">
      <w:pPr>
        <w:pStyle w:val="ListParagraph"/>
        <w:ind w:left="1080"/>
        <w:rPr>
          <w:sz w:val="24"/>
          <w:szCs w:val="24"/>
        </w:rPr>
      </w:pPr>
    </w:p>
    <w:p w14:paraId="7C0500AC" w14:textId="77777777" w:rsidR="00A4797D" w:rsidRPr="002E1A8F" w:rsidRDefault="00A4797D" w:rsidP="00A4797D">
      <w:pPr>
        <w:pStyle w:val="ListParagraph"/>
        <w:numPr>
          <w:ilvl w:val="0"/>
          <w:numId w:val="5"/>
        </w:numPr>
        <w:rPr>
          <w:sz w:val="24"/>
          <w:szCs w:val="24"/>
        </w:rPr>
      </w:pPr>
      <w:r w:rsidRPr="002E1A8F">
        <w:rPr>
          <w:sz w:val="24"/>
          <w:szCs w:val="24"/>
        </w:rPr>
        <w:t>Treasury F p. 60 A &amp; B (write out whole passage and underline inserted words)</w:t>
      </w:r>
    </w:p>
    <w:p w14:paraId="66F7B65A" w14:textId="77777777" w:rsidR="00A4797D" w:rsidRPr="002E1A8F" w:rsidRDefault="00A4797D" w:rsidP="00A4797D">
      <w:pPr>
        <w:rPr>
          <w:sz w:val="24"/>
          <w:szCs w:val="24"/>
        </w:rPr>
      </w:pPr>
    </w:p>
    <w:p w14:paraId="481B7BE1" w14:textId="77777777" w:rsidR="00A4797D" w:rsidRPr="002E1A8F" w:rsidRDefault="00A4797D" w:rsidP="00A4797D">
      <w:pPr>
        <w:rPr>
          <w:b/>
          <w:sz w:val="24"/>
          <w:szCs w:val="24"/>
          <w:u w:val="single"/>
        </w:rPr>
      </w:pPr>
      <w:r w:rsidRPr="002E1A8F">
        <w:rPr>
          <w:b/>
          <w:sz w:val="24"/>
          <w:szCs w:val="24"/>
          <w:u w:val="single"/>
        </w:rPr>
        <w:t>SESE</w:t>
      </w:r>
    </w:p>
    <w:p w14:paraId="616C30C4" w14:textId="77777777" w:rsidR="00A4797D" w:rsidRPr="002E1A8F" w:rsidRDefault="00A4797D" w:rsidP="00A4797D">
      <w:pPr>
        <w:pStyle w:val="ListParagraph"/>
        <w:numPr>
          <w:ilvl w:val="0"/>
          <w:numId w:val="5"/>
        </w:numPr>
        <w:rPr>
          <w:sz w:val="24"/>
          <w:szCs w:val="24"/>
        </w:rPr>
      </w:pPr>
      <w:r w:rsidRPr="002E1A8F">
        <w:rPr>
          <w:sz w:val="24"/>
          <w:szCs w:val="24"/>
        </w:rPr>
        <w:t>Design a poster for an anti-pollution campaign. Include a slogan and a coloured picture.</w:t>
      </w:r>
    </w:p>
    <w:p w14:paraId="0E97BABB" w14:textId="77777777" w:rsidR="00A4797D" w:rsidRPr="002E1A8F" w:rsidRDefault="00A4797D" w:rsidP="00A4797D">
      <w:pPr>
        <w:rPr>
          <w:sz w:val="24"/>
          <w:szCs w:val="24"/>
        </w:rPr>
      </w:pPr>
    </w:p>
    <w:p w14:paraId="6DE33E25" w14:textId="77777777" w:rsidR="00A4797D" w:rsidRPr="002E1A8F" w:rsidRDefault="00A4797D" w:rsidP="00A4797D">
      <w:pPr>
        <w:rPr>
          <w:b/>
          <w:sz w:val="24"/>
          <w:szCs w:val="24"/>
        </w:rPr>
      </w:pPr>
      <w:r w:rsidRPr="002E1A8F">
        <w:rPr>
          <w:b/>
          <w:sz w:val="24"/>
          <w:szCs w:val="24"/>
        </w:rPr>
        <w:t>Read a book. Keep up your reading!</w:t>
      </w:r>
    </w:p>
    <w:p w14:paraId="41D403B5" w14:textId="77777777" w:rsidR="00A4797D" w:rsidRDefault="00A4797D"/>
    <w:sectPr w:rsidR="00A47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404E1"/>
    <w:multiLevelType w:val="hybridMultilevel"/>
    <w:tmpl w:val="B26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C7719"/>
    <w:multiLevelType w:val="hybridMultilevel"/>
    <w:tmpl w:val="460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861DB"/>
    <w:multiLevelType w:val="hybridMultilevel"/>
    <w:tmpl w:val="B922FF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7C6754"/>
    <w:multiLevelType w:val="hybridMultilevel"/>
    <w:tmpl w:val="8DC43B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2265CC"/>
    <w:multiLevelType w:val="hybridMultilevel"/>
    <w:tmpl w:val="434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94E49"/>
    <w:multiLevelType w:val="hybridMultilevel"/>
    <w:tmpl w:val="178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7D"/>
    <w:rsid w:val="002E1A8F"/>
    <w:rsid w:val="00391033"/>
    <w:rsid w:val="004E4F7B"/>
    <w:rsid w:val="00A336C8"/>
    <w:rsid w:val="00A4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6B1"/>
  <w15:chartTrackingRefBased/>
  <w15:docId w15:val="{106685C0-171F-470F-BC09-B42D75CE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Mohammed Nissar</cp:lastModifiedBy>
  <cp:revision>3</cp:revision>
  <dcterms:created xsi:type="dcterms:W3CDTF">2020-03-10T21:04:00Z</dcterms:created>
  <dcterms:modified xsi:type="dcterms:W3CDTF">2020-03-25T13:37:00Z</dcterms:modified>
</cp:coreProperties>
</file>