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FDFC" w14:textId="77777777" w:rsidR="005A348C" w:rsidRPr="0092771B" w:rsidRDefault="005A348C">
      <w:pPr>
        <w:rPr>
          <w:rFonts w:cstheme="minorHAnsi"/>
          <w:b/>
          <w:bCs/>
          <w:color w:val="FF0000"/>
          <w:sz w:val="32"/>
          <w:szCs w:val="32"/>
        </w:rPr>
      </w:pPr>
      <w:r w:rsidRPr="0092771B">
        <w:rPr>
          <w:rFonts w:cstheme="minorHAnsi"/>
          <w:b/>
          <w:bCs/>
          <w:color w:val="FF0000"/>
          <w:sz w:val="32"/>
          <w:szCs w:val="32"/>
        </w:rPr>
        <w:t>The 1916 Easter Rising</w:t>
      </w:r>
    </w:p>
    <w:p w14:paraId="418FB116" w14:textId="0F718C29" w:rsidR="00F75415" w:rsidRPr="0092771B" w:rsidRDefault="005A348C">
      <w:pPr>
        <w:rPr>
          <w:rFonts w:cstheme="minorHAnsi"/>
          <w:b/>
          <w:bCs/>
          <w:sz w:val="28"/>
          <w:szCs w:val="28"/>
        </w:rPr>
      </w:pPr>
      <w:r w:rsidRPr="0092771B">
        <w:rPr>
          <w:rFonts w:cstheme="minorHAnsi"/>
          <w:b/>
          <w:bCs/>
          <w:sz w:val="28"/>
          <w:szCs w:val="28"/>
        </w:rPr>
        <w:t>Fact Check</w:t>
      </w:r>
    </w:p>
    <w:p w14:paraId="121AABAF" w14:textId="008739AE" w:rsidR="005A348C" w:rsidRPr="0092771B" w:rsidRDefault="005A348C" w:rsidP="00AB346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92771B">
        <w:rPr>
          <w:rFonts w:cstheme="minorHAnsi"/>
          <w:sz w:val="28"/>
          <w:szCs w:val="28"/>
        </w:rPr>
        <w:t xml:space="preserve">Eoin O’ Neill founded </w:t>
      </w:r>
      <w:proofErr w:type="spellStart"/>
      <w:r w:rsidRPr="0092771B">
        <w:rPr>
          <w:rFonts w:cstheme="minorHAnsi"/>
          <w:sz w:val="28"/>
          <w:szCs w:val="28"/>
        </w:rPr>
        <w:t>Conradh</w:t>
      </w:r>
      <w:proofErr w:type="spellEnd"/>
      <w:r w:rsidRPr="0092771B">
        <w:rPr>
          <w:rFonts w:cstheme="minorHAnsi"/>
          <w:sz w:val="28"/>
          <w:szCs w:val="28"/>
        </w:rPr>
        <w:t xml:space="preserve"> </w:t>
      </w:r>
      <w:proofErr w:type="spellStart"/>
      <w:r w:rsidRPr="0092771B">
        <w:rPr>
          <w:rFonts w:cstheme="minorHAnsi"/>
          <w:sz w:val="28"/>
          <w:szCs w:val="28"/>
        </w:rPr>
        <w:t>na</w:t>
      </w:r>
      <w:proofErr w:type="spellEnd"/>
      <w:r w:rsidRPr="0092771B">
        <w:rPr>
          <w:rFonts w:cstheme="minorHAnsi"/>
          <w:sz w:val="28"/>
          <w:szCs w:val="28"/>
        </w:rPr>
        <w:t xml:space="preserve"> </w:t>
      </w:r>
      <w:proofErr w:type="spellStart"/>
      <w:r w:rsidRPr="0092771B">
        <w:rPr>
          <w:rFonts w:cstheme="minorHAnsi"/>
          <w:sz w:val="28"/>
          <w:szCs w:val="28"/>
        </w:rPr>
        <w:t>Gaeilge</w:t>
      </w:r>
      <w:proofErr w:type="spellEnd"/>
      <w:r w:rsidRPr="0092771B">
        <w:rPr>
          <w:rFonts w:cstheme="minorHAnsi"/>
          <w:sz w:val="28"/>
          <w:szCs w:val="28"/>
        </w:rPr>
        <w:t>, also know as The Gaelic League</w:t>
      </w:r>
      <w:r w:rsidR="004D255B" w:rsidRPr="0092771B">
        <w:rPr>
          <w:rFonts w:cstheme="minorHAnsi"/>
          <w:sz w:val="28"/>
          <w:szCs w:val="28"/>
        </w:rPr>
        <w:t>, in 1893</w:t>
      </w:r>
    </w:p>
    <w:p w14:paraId="72DAF471" w14:textId="10EDE105" w:rsidR="005A348C" w:rsidRPr="0092771B" w:rsidRDefault="005A348C" w:rsidP="00AB346D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8"/>
          <w:szCs w:val="28"/>
        </w:rPr>
      </w:pPr>
      <w:r w:rsidRPr="0092771B">
        <w:rPr>
          <w:rFonts w:cstheme="minorHAnsi"/>
          <w:sz w:val="28"/>
          <w:szCs w:val="28"/>
        </w:rPr>
        <w:t xml:space="preserve">The aim of the IRB was to </w:t>
      </w: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establish a democratic republic in Ireland, by violent means if necessary.</w:t>
      </w:r>
    </w:p>
    <w:p w14:paraId="58A92D5F" w14:textId="5EBC6DC0" w:rsidR="005A348C" w:rsidRPr="0092771B" w:rsidRDefault="00481E79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This is a hard question to answer as t</w:t>
      </w:r>
      <w:r w:rsidR="005261A2"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he </w:t>
      </w:r>
      <w:r w:rsidR="005A348C"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IRB </w:t>
      </w:r>
      <w:r w:rsidR="005261A2" w:rsidRPr="0092771B">
        <w:rPr>
          <w:rFonts w:cstheme="minorHAnsi"/>
          <w:color w:val="333333"/>
          <w:sz w:val="28"/>
          <w:szCs w:val="28"/>
          <w:shd w:val="clear" w:color="auto" w:fill="FFFFFF"/>
        </w:rPr>
        <w:t>was founded by</w:t>
      </w:r>
      <w:r w:rsidR="005A348C"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5261A2" w:rsidRPr="0092771B">
        <w:rPr>
          <w:rFonts w:cstheme="minorHAnsi"/>
          <w:color w:val="333333"/>
          <w:sz w:val="28"/>
          <w:szCs w:val="28"/>
          <w:shd w:val="clear" w:color="auto" w:fill="FFFFFF"/>
        </w:rPr>
        <w:t>James Stephens and John O’ Mahony</w:t>
      </w: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(1858)</w:t>
      </w:r>
      <w:r w:rsidR="005261A2"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. </w:t>
      </w: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It was also called The Fenians at the time. </w:t>
      </w:r>
      <w:r w:rsidR="005261A2" w:rsidRPr="0092771B">
        <w:rPr>
          <w:rFonts w:cstheme="minorHAnsi"/>
          <w:color w:val="333333"/>
          <w:sz w:val="28"/>
          <w:szCs w:val="28"/>
          <w:shd w:val="clear" w:color="auto" w:fill="FFFFFF"/>
        </w:rPr>
        <w:t>Jere</w:t>
      </w: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miah O’Donovan Rossa was an important Fenian leader </w:t>
      </w:r>
      <w:r w:rsidR="004D255B" w:rsidRPr="0092771B">
        <w:rPr>
          <w:rFonts w:cstheme="minorHAnsi"/>
          <w:color w:val="333333"/>
          <w:sz w:val="28"/>
          <w:szCs w:val="28"/>
          <w:shd w:val="clear" w:color="auto" w:fill="FFFFFF"/>
        </w:rPr>
        <w:t>around</w:t>
      </w: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th</w:t>
      </w:r>
      <w:r w:rsidR="004D255B" w:rsidRPr="0092771B">
        <w:rPr>
          <w:rFonts w:cstheme="minorHAnsi"/>
          <w:color w:val="333333"/>
          <w:sz w:val="28"/>
          <w:szCs w:val="28"/>
          <w:shd w:val="clear" w:color="auto" w:fill="FFFFFF"/>
        </w:rPr>
        <w:t>at</w:t>
      </w: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time. </w:t>
      </w:r>
      <w:r w:rsidR="004D255B" w:rsidRPr="0092771B">
        <w:rPr>
          <w:rFonts w:cstheme="minorHAnsi"/>
          <w:color w:val="333333"/>
          <w:sz w:val="28"/>
          <w:szCs w:val="28"/>
          <w:shd w:val="clear" w:color="auto" w:fill="FFFFFF"/>
        </w:rPr>
        <w:t>In 1916, at</w:t>
      </w: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the time of The Easter Rising</w:t>
      </w:r>
      <w:r w:rsidR="004D255B"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r w:rsidR="005A348C"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Thomas Clarke and </w:t>
      </w:r>
      <w:proofErr w:type="spellStart"/>
      <w:r w:rsidR="005A348C" w:rsidRPr="0092771B">
        <w:rPr>
          <w:rFonts w:cstheme="minorHAnsi"/>
          <w:color w:val="333333"/>
          <w:sz w:val="28"/>
          <w:szCs w:val="28"/>
          <w:shd w:val="clear" w:color="auto" w:fill="FFFFFF"/>
        </w:rPr>
        <w:t>Seán</w:t>
      </w:r>
      <w:proofErr w:type="spellEnd"/>
      <w:r w:rsidR="005A348C"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McDermott</w:t>
      </w:r>
      <w:r w:rsidR="004D255B"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were two of the most important leaders of the IRB. I will take the original founders as the answer </w:t>
      </w:r>
      <w:r w:rsidR="004D255B" w:rsidRPr="0092771B">
        <w:rPr>
          <w:rFonts w:cstheme="minorHAnsi"/>
          <w:b/>
          <w:bCs/>
          <w:color w:val="333333"/>
          <w:sz w:val="28"/>
          <w:szCs w:val="28"/>
          <w:shd w:val="clear" w:color="auto" w:fill="FFFFFF"/>
        </w:rPr>
        <w:t xml:space="preserve">or </w:t>
      </w:r>
      <w:r w:rsidR="004D255B" w:rsidRPr="0092771B">
        <w:rPr>
          <w:rFonts w:cstheme="minorHAnsi"/>
          <w:color w:val="333333"/>
          <w:sz w:val="28"/>
          <w:szCs w:val="28"/>
          <w:shd w:val="clear" w:color="auto" w:fill="FFFFFF"/>
        </w:rPr>
        <w:t>the leaders at the time of the Easter Rising.</w:t>
      </w:r>
    </w:p>
    <w:p w14:paraId="7DCB38A9" w14:textId="78330D52" w:rsidR="004D255B" w:rsidRPr="0092771B" w:rsidRDefault="004D255B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They set up their headquarters in the GPO.</w:t>
      </w:r>
    </w:p>
    <w:p w14:paraId="5992FD12" w14:textId="09401DE8" w:rsidR="004D255B" w:rsidRPr="0092771B" w:rsidRDefault="004D255B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The Commander in Chief WAS </w:t>
      </w:r>
      <w:proofErr w:type="spellStart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Pádraig</w:t>
      </w:r>
      <w:proofErr w:type="spellEnd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Pearse.</w:t>
      </w:r>
    </w:p>
    <w:p w14:paraId="7BC7F66A" w14:textId="65762AEE" w:rsidR="004D255B" w:rsidRPr="0092771B" w:rsidRDefault="006E3D76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Seven people signed the proclamation.</w:t>
      </w:r>
    </w:p>
    <w:p w14:paraId="0159E89F" w14:textId="74D452B7" w:rsidR="006E3D76" w:rsidRPr="0092771B" w:rsidRDefault="006E3D76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They were, Thomas Clarke, </w:t>
      </w:r>
      <w:proofErr w:type="spellStart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Pádraig</w:t>
      </w:r>
      <w:proofErr w:type="spellEnd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Pearse, James Connolly, Thomas Mac </w:t>
      </w:r>
      <w:proofErr w:type="spellStart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Donagh</w:t>
      </w:r>
      <w:proofErr w:type="spellEnd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Seán</w:t>
      </w:r>
      <w:proofErr w:type="spellEnd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Mac Diarmada, Joseph Plunkett and </w:t>
      </w:r>
      <w:proofErr w:type="spellStart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Éamonn</w:t>
      </w:r>
      <w:proofErr w:type="spellEnd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Ceannt</w:t>
      </w:r>
      <w:proofErr w:type="spellEnd"/>
      <w:r w:rsidRPr="0092771B">
        <w:rPr>
          <w:rFonts w:cstheme="minorHAnsi"/>
          <w:color w:val="333333"/>
          <w:sz w:val="28"/>
          <w:szCs w:val="28"/>
          <w:shd w:val="clear" w:color="auto" w:fill="FFFFFF"/>
        </w:rPr>
        <w:t>.</w:t>
      </w:r>
    </w:p>
    <w:p w14:paraId="36E658BD" w14:textId="50C465C3" w:rsidR="006E3D76" w:rsidRPr="0092771B" w:rsidRDefault="006E3D76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sz w:val="28"/>
          <w:szCs w:val="28"/>
        </w:rPr>
        <w:t>The name of the gunship was The Helga.</w:t>
      </w:r>
    </w:p>
    <w:p w14:paraId="1980CE3F" w14:textId="6E50FA9A" w:rsidR="006E3D76" w:rsidRPr="0092771B" w:rsidRDefault="006E3D76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sz w:val="28"/>
          <w:szCs w:val="28"/>
        </w:rPr>
        <w:t>Jacob’s Mills was occupied by the rebels.</w:t>
      </w:r>
    </w:p>
    <w:p w14:paraId="33AAE4A6" w14:textId="596CB289" w:rsidR="006E3D76" w:rsidRPr="0092771B" w:rsidRDefault="006E3D76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sz w:val="28"/>
          <w:szCs w:val="28"/>
        </w:rPr>
        <w:t xml:space="preserve"> The Rising lasted </w:t>
      </w:r>
      <w:r w:rsidR="00AB346D" w:rsidRPr="0092771B">
        <w:rPr>
          <w:sz w:val="28"/>
          <w:szCs w:val="28"/>
        </w:rPr>
        <w:t>from the 24</w:t>
      </w:r>
      <w:r w:rsidR="00AB346D" w:rsidRPr="0092771B">
        <w:rPr>
          <w:sz w:val="28"/>
          <w:szCs w:val="28"/>
          <w:vertAlign w:val="superscript"/>
        </w:rPr>
        <w:t>th</w:t>
      </w:r>
      <w:r w:rsidR="00AB346D" w:rsidRPr="0092771B">
        <w:rPr>
          <w:sz w:val="28"/>
          <w:szCs w:val="28"/>
        </w:rPr>
        <w:t>-29</w:t>
      </w:r>
      <w:r w:rsidR="00AB346D" w:rsidRPr="0092771B">
        <w:rPr>
          <w:sz w:val="28"/>
          <w:szCs w:val="28"/>
          <w:vertAlign w:val="superscript"/>
        </w:rPr>
        <w:t>th</w:t>
      </w:r>
      <w:r w:rsidR="00AB346D" w:rsidRPr="0092771B">
        <w:rPr>
          <w:sz w:val="28"/>
          <w:szCs w:val="28"/>
        </w:rPr>
        <w:t xml:space="preserve"> April (6 days</w:t>
      </w:r>
      <w:r w:rsidR="0092771B">
        <w:rPr>
          <w:sz w:val="28"/>
          <w:szCs w:val="28"/>
        </w:rPr>
        <w:t>/I will accept 5</w:t>
      </w:r>
      <w:r w:rsidR="00AB346D" w:rsidRPr="0092771B">
        <w:rPr>
          <w:sz w:val="28"/>
          <w:szCs w:val="28"/>
        </w:rPr>
        <w:t xml:space="preserve">). </w:t>
      </w:r>
    </w:p>
    <w:p w14:paraId="00D4533C" w14:textId="5D07FECD" w:rsidR="00AB346D" w:rsidRPr="0092771B" w:rsidRDefault="00AB346D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sz w:val="28"/>
          <w:szCs w:val="28"/>
        </w:rPr>
        <w:t xml:space="preserve"> It started on Easter Monday, 24</w:t>
      </w:r>
      <w:r w:rsidRPr="0092771B">
        <w:rPr>
          <w:sz w:val="28"/>
          <w:szCs w:val="28"/>
          <w:vertAlign w:val="superscript"/>
        </w:rPr>
        <w:t>th</w:t>
      </w:r>
      <w:r w:rsidRPr="0092771B">
        <w:rPr>
          <w:sz w:val="28"/>
          <w:szCs w:val="28"/>
        </w:rPr>
        <w:t xml:space="preserve"> April 1916.</w:t>
      </w:r>
    </w:p>
    <w:p w14:paraId="4A6AEC25" w14:textId="16C6DB03" w:rsidR="00AB346D" w:rsidRPr="0092771B" w:rsidRDefault="00AB346D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sz w:val="28"/>
          <w:szCs w:val="28"/>
        </w:rPr>
        <w:t>O’ Connell Street was known as Sackville Street at the time.</w:t>
      </w:r>
    </w:p>
    <w:p w14:paraId="65CCC214" w14:textId="3F8D9927" w:rsidR="00AB346D" w:rsidRPr="0092771B" w:rsidRDefault="00AB346D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sz w:val="28"/>
          <w:szCs w:val="28"/>
        </w:rPr>
        <w:t>The rebels were imprisoned in Kilmainham Gaol.</w:t>
      </w:r>
    </w:p>
    <w:p w14:paraId="3639443C" w14:textId="6F810112" w:rsidR="00AB346D" w:rsidRPr="0092771B" w:rsidRDefault="00AB346D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sz w:val="28"/>
          <w:szCs w:val="28"/>
        </w:rPr>
        <w:t xml:space="preserve">Nurse Elizabeth O’ Farrell, one of the women in the group, made her way up Moore Street carrying a white flag. This signified their surrender. </w:t>
      </w:r>
    </w:p>
    <w:p w14:paraId="4312F1D8" w14:textId="4DC5DE00" w:rsidR="00AB346D" w:rsidRDefault="00AB346D" w:rsidP="00AB346D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2771B">
        <w:rPr>
          <w:sz w:val="28"/>
          <w:szCs w:val="28"/>
        </w:rPr>
        <w:t>The final signatory to be executed was James Connolly.</w:t>
      </w:r>
    </w:p>
    <w:p w14:paraId="3AE290D9" w14:textId="55E9974D" w:rsidR="0092771B" w:rsidRDefault="0092771B" w:rsidP="0092771B">
      <w:pPr>
        <w:spacing w:line="276" w:lineRule="auto"/>
        <w:rPr>
          <w:sz w:val="28"/>
          <w:szCs w:val="28"/>
        </w:rPr>
      </w:pPr>
    </w:p>
    <w:p w14:paraId="7D5E5895" w14:textId="277956C0" w:rsidR="0092771B" w:rsidRDefault="0092771B" w:rsidP="0092771B">
      <w:pPr>
        <w:spacing w:line="276" w:lineRule="auto"/>
        <w:rPr>
          <w:sz w:val="28"/>
          <w:szCs w:val="28"/>
        </w:rPr>
      </w:pPr>
    </w:p>
    <w:p w14:paraId="7501B8B9" w14:textId="5E187B27" w:rsidR="0092771B" w:rsidRDefault="0092771B" w:rsidP="0092771B">
      <w:pPr>
        <w:spacing w:line="276" w:lineRule="auto"/>
        <w:rPr>
          <w:sz w:val="28"/>
          <w:szCs w:val="28"/>
        </w:rPr>
      </w:pPr>
    </w:p>
    <w:p w14:paraId="6C398160" w14:textId="75252387" w:rsidR="0092771B" w:rsidRDefault="0092771B" w:rsidP="0092771B">
      <w:pPr>
        <w:spacing w:line="276" w:lineRule="auto"/>
        <w:rPr>
          <w:sz w:val="28"/>
          <w:szCs w:val="28"/>
        </w:rPr>
      </w:pPr>
    </w:p>
    <w:p w14:paraId="2CD0E25D" w14:textId="6488C80C" w:rsidR="0092771B" w:rsidRDefault="0092771B" w:rsidP="0092771B">
      <w:pPr>
        <w:spacing w:line="276" w:lineRule="auto"/>
        <w:rPr>
          <w:sz w:val="28"/>
          <w:szCs w:val="28"/>
        </w:rPr>
      </w:pPr>
    </w:p>
    <w:p w14:paraId="29466C74" w14:textId="1500341F" w:rsidR="0092771B" w:rsidRDefault="0092771B" w:rsidP="0092771B">
      <w:pPr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lastRenderedPageBreak/>
        <w:t>True or False</w:t>
      </w:r>
    </w:p>
    <w:p w14:paraId="43DC4A26" w14:textId="5031BDDB" w:rsidR="0092771B" w:rsidRDefault="0092771B" w:rsidP="0092771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True</w:t>
      </w:r>
    </w:p>
    <w:p w14:paraId="0A814FC7" w14:textId="416C5537" w:rsidR="0092771B" w:rsidRDefault="0092771B" w:rsidP="0092771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False</w:t>
      </w:r>
    </w:p>
    <w:p w14:paraId="740DECC1" w14:textId="4335231C" w:rsidR="0092771B" w:rsidRDefault="0092771B" w:rsidP="0092771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False </w:t>
      </w:r>
    </w:p>
    <w:p w14:paraId="7CBDC3AE" w14:textId="45443402" w:rsidR="0092771B" w:rsidRDefault="0092771B" w:rsidP="0092771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False </w:t>
      </w:r>
    </w:p>
    <w:p w14:paraId="648BF86E" w14:textId="069F86B2" w:rsidR="0092771B" w:rsidRDefault="0092771B" w:rsidP="0092771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True</w:t>
      </w:r>
    </w:p>
    <w:p w14:paraId="75CD3B06" w14:textId="0E3A9B0E" w:rsidR="0092771B" w:rsidRDefault="0092771B" w:rsidP="0092771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True </w:t>
      </w:r>
    </w:p>
    <w:p w14:paraId="795B0EAC" w14:textId="77777777" w:rsidR="0092771B" w:rsidRDefault="0092771B" w:rsidP="0092771B">
      <w:pPr>
        <w:pStyle w:val="ListParagraph"/>
        <w:rPr>
          <w:rFonts w:cstheme="minorHAnsi"/>
          <w:sz w:val="32"/>
          <w:szCs w:val="32"/>
        </w:rPr>
      </w:pPr>
    </w:p>
    <w:p w14:paraId="6AF171D1" w14:textId="1395A4DF" w:rsidR="0092771B" w:rsidRDefault="0092771B" w:rsidP="0092771B">
      <w:pPr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1916 Cloze Procedure</w:t>
      </w:r>
    </w:p>
    <w:p w14:paraId="2B647755" w14:textId="6CF9FFE9" w:rsidR="006B41DA" w:rsidRPr="006B41DA" w:rsidRDefault="006B41DA" w:rsidP="006B41DA">
      <w:pPr>
        <w:pStyle w:val="Pa1"/>
        <w:spacing w:after="220"/>
        <w:rPr>
          <w:rFonts w:cs="Sassoon Infant Rg"/>
          <w:color w:val="000000"/>
          <w:sz w:val="28"/>
          <w:szCs w:val="28"/>
        </w:rPr>
      </w:pPr>
      <w:r w:rsidRPr="006B41DA">
        <w:rPr>
          <w:rFonts w:cs="Sassoon Infant Rg"/>
          <w:color w:val="000000"/>
          <w:sz w:val="28"/>
          <w:szCs w:val="28"/>
        </w:rPr>
        <w:t xml:space="preserve">The Easter 1916 Rising began on </w:t>
      </w:r>
      <w:r w:rsidRPr="006B41DA">
        <w:rPr>
          <w:rFonts w:cs="Sassoon Infant Rg"/>
          <w:color w:val="FF0000"/>
          <w:sz w:val="28"/>
          <w:szCs w:val="28"/>
        </w:rPr>
        <w:t xml:space="preserve">Monday </w:t>
      </w:r>
      <w:r w:rsidRPr="006B41DA">
        <w:rPr>
          <w:rFonts w:cs="Sassoon Infant Rg"/>
          <w:color w:val="000000"/>
          <w:sz w:val="28"/>
          <w:szCs w:val="28"/>
        </w:rPr>
        <w:t xml:space="preserve">April 24th. Its main aim was </w:t>
      </w:r>
      <w:r w:rsidRPr="006B41DA">
        <w:rPr>
          <w:rFonts w:cs="Sassoon Infant Rg"/>
          <w:color w:val="FF0000"/>
          <w:sz w:val="28"/>
          <w:szCs w:val="28"/>
        </w:rPr>
        <w:t>independence</w:t>
      </w:r>
      <w:r w:rsidRPr="006B41DA">
        <w:rPr>
          <w:rFonts w:cs="Sassoon Infant Rg"/>
          <w:color w:val="000000"/>
          <w:sz w:val="28"/>
          <w:szCs w:val="28"/>
        </w:rPr>
        <w:t xml:space="preserve"> for Ireland, free from British rule. A </w:t>
      </w:r>
      <w:r w:rsidRPr="006B41DA">
        <w:rPr>
          <w:rFonts w:cs="Sassoon Infant Rg"/>
          <w:color w:val="FF0000"/>
          <w:sz w:val="28"/>
          <w:szCs w:val="28"/>
        </w:rPr>
        <w:t>military</w:t>
      </w:r>
      <w:r w:rsidRPr="006B41DA">
        <w:rPr>
          <w:rFonts w:cs="Sassoon Infant Rg"/>
          <w:color w:val="000000"/>
          <w:sz w:val="28"/>
          <w:szCs w:val="28"/>
        </w:rPr>
        <w:t xml:space="preserve"> Council was formed and set about organising an</w:t>
      </w:r>
      <w:r w:rsidRPr="006B41DA">
        <w:rPr>
          <w:rFonts w:cs="Sassoon Infant Rg"/>
          <w:color w:val="FF0000"/>
          <w:sz w:val="28"/>
          <w:szCs w:val="28"/>
        </w:rPr>
        <w:t xml:space="preserve"> </w:t>
      </w:r>
      <w:r w:rsidRPr="006B41DA">
        <w:rPr>
          <w:rFonts w:cs="Sassoon Infant Rg"/>
          <w:color w:val="FF0000"/>
          <w:sz w:val="28"/>
          <w:szCs w:val="28"/>
        </w:rPr>
        <w:t>uprising</w:t>
      </w:r>
      <w:r w:rsidRPr="006B41DA">
        <w:rPr>
          <w:rFonts w:cs="Sassoon Infant Rg"/>
          <w:color w:val="000000"/>
          <w:sz w:val="28"/>
          <w:szCs w:val="28"/>
        </w:rPr>
        <w:t>. Four groups came together to help:</w:t>
      </w:r>
      <w:r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FF0000"/>
          <w:sz w:val="28"/>
          <w:szCs w:val="28"/>
        </w:rPr>
        <w:t>Irish Republican Brotherhood</w:t>
      </w:r>
      <w:r>
        <w:rPr>
          <w:rFonts w:cs="Sassoon Infant Rg"/>
          <w:color w:val="FF0000"/>
          <w:sz w:val="28"/>
          <w:szCs w:val="28"/>
        </w:rPr>
        <w:t>,</w:t>
      </w:r>
      <w:r w:rsidRPr="006B41DA">
        <w:rPr>
          <w:rFonts w:cs="Sassoon Infant Rg"/>
          <w:color w:val="000000"/>
          <w:sz w:val="28"/>
          <w:szCs w:val="28"/>
        </w:rPr>
        <w:t xml:space="preserve"> </w:t>
      </w:r>
      <w:proofErr w:type="spellStart"/>
      <w:r w:rsidRPr="006B41DA">
        <w:rPr>
          <w:rFonts w:cs="Sassoon Infant Rg"/>
          <w:color w:val="000000"/>
          <w:sz w:val="28"/>
          <w:szCs w:val="28"/>
        </w:rPr>
        <w:t>Cumman</w:t>
      </w:r>
      <w:proofErr w:type="spellEnd"/>
      <w:r w:rsidRPr="006B41DA">
        <w:rPr>
          <w:rFonts w:cs="Sassoon Infant Rg"/>
          <w:color w:val="000000"/>
          <w:sz w:val="28"/>
          <w:szCs w:val="28"/>
        </w:rPr>
        <w:t xml:space="preserve"> </w:t>
      </w:r>
      <w:proofErr w:type="spellStart"/>
      <w:r w:rsidRPr="006B41DA">
        <w:rPr>
          <w:rFonts w:cs="Sassoon Infant Rg"/>
          <w:color w:val="000000"/>
          <w:sz w:val="28"/>
          <w:szCs w:val="28"/>
        </w:rPr>
        <w:t>na</w:t>
      </w:r>
      <w:proofErr w:type="spellEnd"/>
      <w:r w:rsidRPr="006B41DA">
        <w:rPr>
          <w:rFonts w:cs="Sassoon Infant Rg"/>
          <w:color w:val="000000"/>
          <w:sz w:val="28"/>
          <w:szCs w:val="28"/>
        </w:rPr>
        <w:t xml:space="preserve"> </w:t>
      </w:r>
      <w:proofErr w:type="spellStart"/>
      <w:r w:rsidRPr="006B41DA">
        <w:rPr>
          <w:rFonts w:cs="Sassoon Infant Rg"/>
          <w:color w:val="000000"/>
          <w:sz w:val="28"/>
          <w:szCs w:val="28"/>
        </w:rPr>
        <w:t>mBan</w:t>
      </w:r>
      <w:proofErr w:type="spellEnd"/>
      <w:r w:rsidRPr="006B41DA">
        <w:rPr>
          <w:rFonts w:cs="Sassoon Infant Rg"/>
          <w:color w:val="000000"/>
          <w:sz w:val="28"/>
          <w:szCs w:val="28"/>
        </w:rPr>
        <w:t xml:space="preserve">, </w:t>
      </w:r>
      <w:r w:rsidRPr="006B41DA">
        <w:rPr>
          <w:rFonts w:cs="Sassoon Infant Rg"/>
          <w:color w:val="FF0000"/>
          <w:sz w:val="28"/>
          <w:szCs w:val="28"/>
        </w:rPr>
        <w:t>The</w:t>
      </w:r>
      <w:r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FF0000"/>
          <w:sz w:val="28"/>
          <w:szCs w:val="28"/>
        </w:rPr>
        <w:t xml:space="preserve">Irish Volunteers </w:t>
      </w:r>
      <w:r w:rsidRPr="006B41DA">
        <w:rPr>
          <w:rFonts w:cs="Sassoon Infant Rg"/>
          <w:color w:val="000000"/>
          <w:sz w:val="28"/>
          <w:szCs w:val="28"/>
        </w:rPr>
        <w:t xml:space="preserve">and Irish Citizen Army. </w:t>
      </w:r>
      <w:proofErr w:type="spellStart"/>
      <w:r w:rsidRPr="006B41DA">
        <w:rPr>
          <w:rFonts w:cs="Sassoon Infant Rg"/>
          <w:color w:val="000000"/>
          <w:sz w:val="28"/>
          <w:szCs w:val="28"/>
        </w:rPr>
        <w:t>Pádraig</w:t>
      </w:r>
      <w:proofErr w:type="spellEnd"/>
      <w:r w:rsidRPr="006B41DA"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FF0000"/>
          <w:sz w:val="28"/>
          <w:szCs w:val="28"/>
        </w:rPr>
        <w:t>Pearse</w:t>
      </w:r>
      <w:r w:rsidRPr="006B41DA"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000000"/>
          <w:sz w:val="28"/>
          <w:szCs w:val="28"/>
        </w:rPr>
        <w:t>was the Commander- In-Chief of the Rising and their headquarters was the</w:t>
      </w:r>
      <w:r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FF0000"/>
          <w:sz w:val="28"/>
          <w:szCs w:val="28"/>
        </w:rPr>
        <w:t>GPO</w:t>
      </w:r>
      <w:r w:rsidRPr="006B41DA">
        <w:rPr>
          <w:rFonts w:cs="Sassoon Infant Rg"/>
          <w:color w:val="000000"/>
          <w:sz w:val="28"/>
          <w:szCs w:val="28"/>
        </w:rPr>
        <w:t xml:space="preserve"> in Dublin’s </w:t>
      </w:r>
      <w:r w:rsidRPr="006B41DA">
        <w:rPr>
          <w:rFonts w:cs="Sassoon Infant Rg"/>
          <w:color w:val="FF0000"/>
          <w:sz w:val="28"/>
          <w:szCs w:val="28"/>
        </w:rPr>
        <w:t>Sackville</w:t>
      </w:r>
      <w:r w:rsidRPr="006B41DA"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000000"/>
          <w:sz w:val="28"/>
          <w:szCs w:val="28"/>
        </w:rPr>
        <w:t xml:space="preserve">Street. </w:t>
      </w:r>
    </w:p>
    <w:p w14:paraId="6EE2C13F" w14:textId="173A4048" w:rsidR="006B41DA" w:rsidRPr="006B41DA" w:rsidRDefault="006B41DA" w:rsidP="006B41DA">
      <w:pPr>
        <w:rPr>
          <w:rFonts w:cs="Sassoon Infant Rg"/>
          <w:color w:val="000000"/>
          <w:sz w:val="28"/>
          <w:szCs w:val="28"/>
        </w:rPr>
      </w:pPr>
      <w:r w:rsidRPr="006B41DA">
        <w:rPr>
          <w:rFonts w:cs="Sassoon Infant Rg"/>
          <w:color w:val="000000"/>
          <w:sz w:val="28"/>
          <w:szCs w:val="28"/>
        </w:rPr>
        <w:t xml:space="preserve">On the first day of the Rising, Pearse read a </w:t>
      </w:r>
      <w:r w:rsidRPr="006B41DA">
        <w:rPr>
          <w:rFonts w:cs="Sassoon Infant Rg"/>
          <w:color w:val="FF0000"/>
          <w:sz w:val="28"/>
          <w:szCs w:val="28"/>
        </w:rPr>
        <w:t>Proclamation</w:t>
      </w:r>
      <w:r w:rsidRPr="006B41DA">
        <w:rPr>
          <w:rFonts w:cs="Sassoon Infant Rg"/>
          <w:color w:val="000000"/>
          <w:sz w:val="28"/>
          <w:szCs w:val="28"/>
        </w:rPr>
        <w:t xml:space="preserve"> to the people of Ireland, stating that they wanted Ireland to become a</w:t>
      </w:r>
      <w:r w:rsidRPr="006B41DA">
        <w:rPr>
          <w:rFonts w:cs="Sassoon Infant Rg"/>
          <w:color w:val="FF0000"/>
          <w:sz w:val="28"/>
          <w:szCs w:val="28"/>
        </w:rPr>
        <w:t xml:space="preserve"> </w:t>
      </w:r>
      <w:r w:rsidRPr="006B41DA">
        <w:rPr>
          <w:rFonts w:cs="Sassoon Infant Rg"/>
          <w:color w:val="FF0000"/>
          <w:sz w:val="28"/>
          <w:szCs w:val="28"/>
        </w:rPr>
        <w:t>Republic</w:t>
      </w:r>
      <w:r w:rsidRPr="006B41DA">
        <w:rPr>
          <w:rFonts w:cs="Sassoon Infant Rg"/>
          <w:color w:val="000000"/>
          <w:sz w:val="28"/>
          <w:szCs w:val="28"/>
        </w:rPr>
        <w:t xml:space="preserve">. The Rising took place over </w:t>
      </w:r>
      <w:r w:rsidRPr="006B41DA">
        <w:rPr>
          <w:rFonts w:cs="Sassoon Infant Rg"/>
          <w:color w:val="FF0000"/>
          <w:sz w:val="28"/>
          <w:szCs w:val="28"/>
        </w:rPr>
        <w:t>six</w:t>
      </w:r>
      <w:r w:rsidRPr="006B41DA"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000000"/>
          <w:sz w:val="28"/>
          <w:szCs w:val="28"/>
        </w:rPr>
        <w:t>days and many people lost their lives. The men who signed the Proclamation were</w:t>
      </w:r>
      <w:r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FF0000"/>
          <w:sz w:val="28"/>
          <w:szCs w:val="28"/>
        </w:rPr>
        <w:t>held</w:t>
      </w:r>
      <w:r w:rsidRPr="006B41DA">
        <w:rPr>
          <w:rFonts w:cs="Sassoon Infant Rg"/>
          <w:color w:val="000000"/>
          <w:sz w:val="28"/>
          <w:szCs w:val="28"/>
        </w:rPr>
        <w:t xml:space="preserve"> in</w:t>
      </w:r>
      <w:r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FF0000"/>
          <w:sz w:val="28"/>
          <w:szCs w:val="28"/>
        </w:rPr>
        <w:t>Kilmainham</w:t>
      </w:r>
      <w:r w:rsidRPr="006B41DA">
        <w:rPr>
          <w:rFonts w:cs="Sassoon Infant Rg"/>
          <w:color w:val="000000"/>
          <w:sz w:val="28"/>
          <w:szCs w:val="28"/>
        </w:rPr>
        <w:t xml:space="preserve"> </w:t>
      </w:r>
      <w:r w:rsidRPr="006B41DA">
        <w:rPr>
          <w:rFonts w:cs="Sassoon Infant Rg"/>
          <w:color w:val="000000"/>
          <w:sz w:val="28"/>
          <w:szCs w:val="28"/>
        </w:rPr>
        <w:t>Gaol.</w:t>
      </w:r>
      <w:bookmarkStart w:id="0" w:name="_GoBack"/>
      <w:bookmarkEnd w:id="0"/>
    </w:p>
    <w:p w14:paraId="3693B96B" w14:textId="5C3D135D" w:rsidR="006B41DA" w:rsidRDefault="006B41DA" w:rsidP="006B41DA">
      <w:pPr>
        <w:rPr>
          <w:rFonts w:cs="Sassoon Infant Rg"/>
          <w:color w:val="000000"/>
          <w:sz w:val="23"/>
          <w:szCs w:val="23"/>
        </w:rPr>
      </w:pPr>
    </w:p>
    <w:tbl>
      <w:tblPr>
        <w:tblW w:w="10750" w:type="dxa"/>
        <w:tblInd w:w="-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2150"/>
        <w:gridCol w:w="2150"/>
        <w:gridCol w:w="2150"/>
        <w:gridCol w:w="2150"/>
      </w:tblGrid>
      <w:tr w:rsidR="006B41DA" w14:paraId="0B41E12C" w14:textId="77777777" w:rsidTr="006B41DA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150" w:type="dxa"/>
          </w:tcPr>
          <w:p w14:paraId="3CC75828" w14:textId="60C7658D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68DBB04" w14:textId="24D18937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64C630B" w14:textId="222A866C" w:rsidR="006B41DA" w:rsidRPr="006B41DA" w:rsidRDefault="006B41DA" w:rsidP="006B41DA">
            <w:pPr>
              <w:pStyle w:val="Pa4"/>
              <w:spacing w:after="160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7B80679F" w14:textId="5CF7CE5B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  <w:vMerge w:val="restart"/>
          </w:tcPr>
          <w:p w14:paraId="08143BAC" w14:textId="0DFA77DB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</w:tr>
      <w:tr w:rsidR="006B41DA" w14:paraId="6536E868" w14:textId="77777777" w:rsidTr="006B41D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150" w:type="dxa"/>
          </w:tcPr>
          <w:p w14:paraId="7968047C" w14:textId="2419365D" w:rsidR="006B41DA" w:rsidRPr="006B41DA" w:rsidRDefault="006B41DA" w:rsidP="006B41DA">
            <w:pPr>
              <w:pStyle w:val="Pa4"/>
              <w:spacing w:after="160"/>
              <w:rPr>
                <w:rFonts w:cs="Sassoon Infant Rg"/>
                <w:color w:val="FF0000"/>
                <w:sz w:val="28"/>
                <w:szCs w:val="28"/>
              </w:rPr>
            </w:pPr>
            <w:r w:rsidRPr="006B41DA">
              <w:rPr>
                <w:rFonts w:cs="Sassoon Infant Rg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</w:tcPr>
          <w:p w14:paraId="26810F65" w14:textId="5492F518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0386364" w14:textId="47A340C0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E49DB07" w14:textId="154E6020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14:paraId="0264845F" w14:textId="77777777" w:rsidR="006B41DA" w:rsidRPr="006B41DA" w:rsidRDefault="006B41DA">
            <w:pPr>
              <w:pStyle w:val="Default"/>
              <w:rPr>
                <w:rFonts w:cstheme="minorBidi"/>
                <w:color w:val="FF0000"/>
                <w:sz w:val="28"/>
                <w:szCs w:val="28"/>
              </w:rPr>
            </w:pPr>
          </w:p>
        </w:tc>
      </w:tr>
      <w:tr w:rsidR="006B41DA" w14:paraId="06886B5A" w14:textId="77777777" w:rsidTr="006B41D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150" w:type="dxa"/>
          </w:tcPr>
          <w:p w14:paraId="067ECAF5" w14:textId="3ACABB51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93CD612" w14:textId="0534C5BF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3DED4BCD" w14:textId="48E82053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5381DA74" w14:textId="1589C140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</w:p>
        </w:tc>
        <w:tc>
          <w:tcPr>
            <w:tcW w:w="2150" w:type="dxa"/>
          </w:tcPr>
          <w:p w14:paraId="37A66BF5" w14:textId="271DE7C9" w:rsidR="006B41DA" w:rsidRPr="006B41DA" w:rsidRDefault="006B41DA">
            <w:pPr>
              <w:pStyle w:val="Pa4"/>
              <w:spacing w:after="160"/>
              <w:jc w:val="center"/>
              <w:rPr>
                <w:rFonts w:cs="Sassoon Infant Rg"/>
                <w:color w:val="FF0000"/>
                <w:sz w:val="28"/>
                <w:szCs w:val="28"/>
              </w:rPr>
            </w:pPr>
            <w:r w:rsidRPr="006B41DA">
              <w:rPr>
                <w:rFonts w:cs="Sassoon Infant Rg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2E1CBA4B" w14:textId="77777777" w:rsidR="006B41DA" w:rsidRDefault="006B41DA" w:rsidP="006B41DA">
      <w:pPr>
        <w:rPr>
          <w:rFonts w:cstheme="minorHAnsi"/>
          <w:b/>
          <w:bCs/>
          <w:color w:val="FF0000"/>
          <w:sz w:val="32"/>
          <w:szCs w:val="32"/>
        </w:rPr>
      </w:pPr>
    </w:p>
    <w:p w14:paraId="2C54D155" w14:textId="77777777" w:rsidR="0092771B" w:rsidRPr="0092771B" w:rsidRDefault="0092771B" w:rsidP="0092771B">
      <w:pPr>
        <w:rPr>
          <w:rFonts w:cstheme="minorHAnsi"/>
          <w:b/>
          <w:bCs/>
          <w:color w:val="FF0000"/>
          <w:sz w:val="32"/>
          <w:szCs w:val="32"/>
        </w:rPr>
      </w:pPr>
    </w:p>
    <w:p w14:paraId="4ACC41D9" w14:textId="77777777" w:rsidR="0092771B" w:rsidRPr="0092771B" w:rsidRDefault="0092771B" w:rsidP="0092771B">
      <w:pPr>
        <w:ind w:left="360"/>
        <w:rPr>
          <w:rFonts w:cstheme="minorHAnsi"/>
          <w:sz w:val="32"/>
          <w:szCs w:val="32"/>
        </w:rPr>
      </w:pPr>
    </w:p>
    <w:p w14:paraId="6D7C902A" w14:textId="77777777" w:rsidR="0092771B" w:rsidRPr="0092771B" w:rsidRDefault="0092771B" w:rsidP="0092771B">
      <w:pPr>
        <w:ind w:left="360"/>
        <w:rPr>
          <w:rFonts w:cstheme="minorHAnsi"/>
          <w:sz w:val="32"/>
          <w:szCs w:val="32"/>
        </w:rPr>
      </w:pPr>
    </w:p>
    <w:p w14:paraId="6E6F7263" w14:textId="77777777" w:rsidR="0092771B" w:rsidRPr="0092771B" w:rsidRDefault="0092771B" w:rsidP="0092771B">
      <w:pPr>
        <w:spacing w:line="276" w:lineRule="auto"/>
        <w:rPr>
          <w:sz w:val="28"/>
          <w:szCs w:val="28"/>
        </w:rPr>
      </w:pPr>
    </w:p>
    <w:sectPr w:rsidR="0092771B" w:rsidRPr="0092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Sassoon Infant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C60F3"/>
    <w:multiLevelType w:val="hybridMultilevel"/>
    <w:tmpl w:val="6674CC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46D54"/>
    <w:multiLevelType w:val="hybridMultilevel"/>
    <w:tmpl w:val="EDB28F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C"/>
    <w:rsid w:val="00481E79"/>
    <w:rsid w:val="004D255B"/>
    <w:rsid w:val="005261A2"/>
    <w:rsid w:val="005A348C"/>
    <w:rsid w:val="00635E88"/>
    <w:rsid w:val="006B41DA"/>
    <w:rsid w:val="006E3D76"/>
    <w:rsid w:val="00852F63"/>
    <w:rsid w:val="0092771B"/>
    <w:rsid w:val="00AB346D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A36D"/>
  <w15:chartTrackingRefBased/>
  <w15:docId w15:val="{0F5BE137-FF20-495F-985E-A03329D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8C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6B41DA"/>
    <w:pPr>
      <w:autoSpaceDE w:val="0"/>
      <w:autoSpaceDN w:val="0"/>
      <w:adjustRightInd w:val="0"/>
      <w:spacing w:after="0" w:line="241" w:lineRule="atLeast"/>
    </w:pPr>
    <w:rPr>
      <w:rFonts w:ascii="Sassoon Infant Rg" w:hAnsi="Sassoon Infant Rg"/>
      <w:sz w:val="24"/>
      <w:szCs w:val="24"/>
    </w:rPr>
  </w:style>
  <w:style w:type="paragraph" w:customStyle="1" w:styleId="Default">
    <w:name w:val="Default"/>
    <w:rsid w:val="006B41DA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6B41D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3</cp:revision>
  <dcterms:created xsi:type="dcterms:W3CDTF">2020-04-03T09:01:00Z</dcterms:created>
  <dcterms:modified xsi:type="dcterms:W3CDTF">2020-04-03T19:18:00Z</dcterms:modified>
</cp:coreProperties>
</file>