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72B91" w14:textId="30EB12AC" w:rsidR="00D00BEF" w:rsidRPr="00D00BEF" w:rsidRDefault="00D00BEF">
      <w:pPr>
        <w:rPr>
          <w:rFonts w:ascii="Comic Sans MS" w:hAnsi="Comic Sans MS"/>
          <w:b/>
          <w:bCs/>
          <w:color w:val="FF0000"/>
          <w:sz w:val="44"/>
          <w:szCs w:val="44"/>
        </w:rPr>
      </w:pPr>
      <w:r>
        <w:rPr>
          <w:rFonts w:ascii="Comic Sans MS" w:hAnsi="Comic Sans MS"/>
          <w:b/>
          <w:bCs/>
          <w:color w:val="FF0000"/>
          <w:sz w:val="44"/>
          <w:szCs w:val="44"/>
        </w:rPr>
        <w:t>The Language of Chance (answers)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46"/>
        <w:gridCol w:w="3366"/>
        <w:gridCol w:w="4026"/>
      </w:tblGrid>
      <w:tr w:rsidR="00D00BEF" w14:paraId="36DB5968" w14:textId="77777777" w:rsidTr="00D00BEF">
        <w:tc>
          <w:tcPr>
            <w:tcW w:w="2382" w:type="dxa"/>
          </w:tcPr>
          <w:p w14:paraId="1CA72959" w14:textId="79DFA10C" w:rsidR="00D00BEF" w:rsidRDefault="00D00BE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00BEF">
              <w:rPr>
                <w:rFonts w:ascii="Comic Sans MS" w:hAnsi="Comic Sans MS"/>
                <w:b/>
                <w:bCs/>
                <w:sz w:val="28"/>
                <w:szCs w:val="28"/>
              </w:rPr>
              <w:t>Page 1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     </w:t>
            </w:r>
          </w:p>
        </w:tc>
        <w:tc>
          <w:tcPr>
            <w:tcW w:w="3023" w:type="dxa"/>
          </w:tcPr>
          <w:p w14:paraId="53E9F39A" w14:textId="4F324D47" w:rsidR="00D00BEF" w:rsidRDefault="00D00BE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page 2</w:t>
            </w:r>
          </w:p>
        </w:tc>
        <w:tc>
          <w:tcPr>
            <w:tcW w:w="3804" w:type="dxa"/>
          </w:tcPr>
          <w:p w14:paraId="51334498" w14:textId="77777777" w:rsidR="00D00BEF" w:rsidRDefault="00D00BE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D00BEF" w14:paraId="3A6E9459" w14:textId="77777777" w:rsidTr="00D00BEF">
        <w:tc>
          <w:tcPr>
            <w:tcW w:w="2382" w:type="dxa"/>
          </w:tcPr>
          <w:p w14:paraId="4C4EED30" w14:textId="77777777" w:rsidR="00D00BEF" w:rsidRDefault="00D00BE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777C43" wp14:editId="32E707B5">
                  <wp:extent cx="1466850" cy="33432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1AA9F" w14:textId="0AEE2AE0" w:rsidR="00D00BEF" w:rsidRDefault="00D00BE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EF7E15" wp14:editId="17C4DA00">
                  <wp:extent cx="1533525" cy="1943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14:paraId="12FB6650" w14:textId="187B30C7" w:rsidR="00D00BEF" w:rsidRDefault="00D00BE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0AEEBA" wp14:editId="43752465">
                  <wp:extent cx="2000250" cy="4676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467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</w:tcPr>
          <w:p w14:paraId="5190C8A7" w14:textId="3A22DC72" w:rsidR="00D00BEF" w:rsidRDefault="00D00BE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6FC2C0" wp14:editId="688F2893">
                  <wp:extent cx="2409825" cy="58483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584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CD4493" w14:textId="6AF7D6C5" w:rsidR="00D00BEF" w:rsidRDefault="00D00BEF">
      <w:pPr>
        <w:rPr>
          <w:rFonts w:ascii="Comic Sans MS" w:hAnsi="Comic Sans MS"/>
          <w:b/>
          <w:bCs/>
          <w:sz w:val="28"/>
          <w:szCs w:val="28"/>
        </w:rPr>
      </w:pPr>
    </w:p>
    <w:p w14:paraId="55323914" w14:textId="75EBFAE7" w:rsidR="00D00BEF" w:rsidRDefault="00D00BEF">
      <w:pPr>
        <w:rPr>
          <w:rFonts w:ascii="Comic Sans MS" w:hAnsi="Comic Sans MS"/>
          <w:b/>
          <w:bCs/>
          <w:sz w:val="28"/>
          <w:szCs w:val="28"/>
        </w:rPr>
      </w:pPr>
    </w:p>
    <w:p w14:paraId="46ADBC36" w14:textId="56DCFF95" w:rsidR="00D00BEF" w:rsidRPr="00D00BEF" w:rsidRDefault="00D00BEF">
      <w:pPr>
        <w:rPr>
          <w:rFonts w:ascii="Comic Sans MS" w:hAnsi="Comic Sans MS"/>
          <w:b/>
          <w:bCs/>
          <w:sz w:val="28"/>
          <w:szCs w:val="28"/>
        </w:rPr>
      </w:pPr>
    </w:p>
    <w:sectPr w:rsidR="00D00BEF" w:rsidRPr="00D00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EF"/>
    <w:rsid w:val="00852F63"/>
    <w:rsid w:val="00D00BEF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A757"/>
  <w15:chartTrackingRefBased/>
  <w15:docId w15:val="{8375CD9E-FAE0-4426-96D0-C77FCEBF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1</cp:revision>
  <dcterms:created xsi:type="dcterms:W3CDTF">2020-05-23T16:12:00Z</dcterms:created>
  <dcterms:modified xsi:type="dcterms:W3CDTF">2020-05-23T16:21:00Z</dcterms:modified>
</cp:coreProperties>
</file>